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D4410" w14:textId="293BD130" w:rsidR="009E2EB0" w:rsidRDefault="009E2EB0" w:rsidP="009E2EB0">
      <w:pPr>
        <w:pStyle w:val="Heading1"/>
        <w:rPr>
          <w:lang w:val="en-US"/>
        </w:rPr>
      </w:pPr>
      <w:r>
        <w:rPr>
          <w:lang w:val="en-US"/>
        </w:rPr>
        <w:t>Section 5: Math, numpy, PyTorch</w:t>
      </w:r>
    </w:p>
    <w:p w14:paraId="5E26C870" w14:textId="12509B85" w:rsidR="009E2EB0" w:rsidRDefault="009E2EB0" w:rsidP="009E2EB0">
      <w:pPr>
        <w:pStyle w:val="Heading2"/>
        <w:rPr>
          <w:lang w:val="en-US"/>
        </w:rPr>
      </w:pPr>
      <w:r>
        <w:rPr>
          <w:lang w:val="en-US"/>
        </w:rPr>
        <w:t>Terms and datatypes in math and computers</w:t>
      </w:r>
    </w:p>
    <w:p w14:paraId="55E0F636" w14:textId="037BD3DB" w:rsidR="009E2EB0" w:rsidRPr="009E2EB0" w:rsidRDefault="009E2EB0" w:rsidP="009E2EB0">
      <w:pPr>
        <w:rPr>
          <w:lang w:val="en-US"/>
        </w:rPr>
      </w:pPr>
      <w:r w:rsidRPr="009E2EB0">
        <w:rPr>
          <w:lang w:val="en-US"/>
        </w:rPr>
        <w:drawing>
          <wp:inline distT="0" distB="0" distL="0" distR="0" wp14:anchorId="407B2764" wp14:editId="32142123">
            <wp:extent cx="5731510" cy="2979420"/>
            <wp:effectExtent l="0" t="0" r="2540" b="0"/>
            <wp:docPr id="107991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172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02CD" w14:textId="77777777" w:rsidR="009E2EB0" w:rsidRPr="009E2EB0" w:rsidRDefault="009E2EB0" w:rsidP="009E2EB0">
      <w:pPr>
        <w:rPr>
          <w:lang w:val="en-US"/>
        </w:rPr>
      </w:pPr>
    </w:p>
    <w:p w14:paraId="7EA9DCB5" w14:textId="6E7D0A9E" w:rsidR="00342436" w:rsidRDefault="00342436" w:rsidP="005F6EAA">
      <w:pPr>
        <w:pStyle w:val="Heading2"/>
        <w:rPr>
          <w:lang w:val="en-US"/>
        </w:rPr>
      </w:pPr>
      <w:r>
        <w:rPr>
          <w:lang w:val="en-US"/>
        </w:rPr>
        <w:t>The Perceptron</w:t>
      </w:r>
    </w:p>
    <w:p w14:paraId="0B1583EF" w14:textId="5ED0DE6A" w:rsidR="00DD4C12" w:rsidRDefault="00DD4C12" w:rsidP="00DD4C12">
      <w:pPr>
        <w:rPr>
          <w:lang w:val="en-US"/>
        </w:rPr>
      </w:pPr>
      <w:r w:rsidRPr="00DD4C12">
        <w:rPr>
          <w:noProof/>
          <w:lang w:val="en-US"/>
        </w:rPr>
        <w:drawing>
          <wp:inline distT="0" distB="0" distL="0" distR="0" wp14:anchorId="1A64A183" wp14:editId="19CB116F">
            <wp:extent cx="4124350" cy="3093494"/>
            <wp:effectExtent l="0" t="0" r="0" b="0"/>
            <wp:docPr id="1523150730" name="Picture 3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30" name="Picture 3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38" cy="311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5F80" w14:textId="093E201C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lastRenderedPageBreak/>
        <w:t>The full perceptron model</w:t>
      </w:r>
    </w:p>
    <w:p w14:paraId="72E754E1" w14:textId="501211CC" w:rsidR="00C12D6D" w:rsidRPr="00C12D6D" w:rsidRDefault="00C12D6D" w:rsidP="00C12D6D">
      <w:pPr>
        <w:rPr>
          <w:lang w:val="en-US"/>
        </w:rPr>
      </w:pPr>
      <w:r w:rsidRPr="00C12D6D">
        <w:rPr>
          <w:noProof/>
          <w:lang w:val="en-US"/>
        </w:rPr>
        <w:drawing>
          <wp:inline distT="0" distB="0" distL="0" distR="0" wp14:anchorId="42A2E845" wp14:editId="27D53674">
            <wp:extent cx="3902732" cy="2927266"/>
            <wp:effectExtent l="0" t="0" r="2540" b="6985"/>
            <wp:docPr id="383437797" name="Picture 4" descr="A computer screen with text and imag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7797" name="Picture 4" descr="A computer screen with text and imag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473" cy="293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C9C8" w14:textId="1A27A9CD" w:rsidR="00C62A48" w:rsidRDefault="00C62A48" w:rsidP="005F6EAA">
      <w:pPr>
        <w:pStyle w:val="Heading2"/>
        <w:rPr>
          <w:lang w:val="en-US"/>
        </w:rPr>
      </w:pPr>
      <w:r>
        <w:rPr>
          <w:lang w:val="en-US"/>
        </w:rPr>
        <w:t>Model architecture</w:t>
      </w:r>
    </w:p>
    <w:p w14:paraId="3B7FBB60" w14:textId="699DDA63" w:rsidR="005F6EAA" w:rsidRDefault="00342436" w:rsidP="005F6EAA">
      <w:pPr>
        <w:rPr>
          <w:lang w:val="en-US"/>
        </w:rPr>
      </w:pPr>
      <w:r w:rsidRPr="00342436">
        <w:rPr>
          <w:noProof/>
          <w:lang w:val="en-US"/>
        </w:rPr>
        <w:drawing>
          <wp:inline distT="0" distB="0" distL="0" distR="0" wp14:anchorId="64B617DF" wp14:editId="6CE67919">
            <wp:extent cx="3852048" cy="2889250"/>
            <wp:effectExtent l="0" t="0" r="0" b="6350"/>
            <wp:docPr id="681953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10" cy="28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2427" w14:textId="6D155CFF" w:rsidR="00A55E1F" w:rsidRDefault="00A55E1F" w:rsidP="005F6EAA">
      <w:pPr>
        <w:rPr>
          <w:lang w:val="en-US"/>
        </w:rPr>
      </w:pPr>
      <w:r w:rsidRPr="00A55E1F">
        <w:rPr>
          <w:noProof/>
          <w:lang w:val="en-US"/>
        </w:rPr>
        <w:lastRenderedPageBreak/>
        <w:drawing>
          <wp:inline distT="0" distB="0" distL="0" distR="0" wp14:anchorId="5D6627CF" wp14:editId="03DE350F">
            <wp:extent cx="3960496" cy="2970144"/>
            <wp:effectExtent l="0" t="0" r="1905" b="1905"/>
            <wp:docPr id="1494688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8858" name="Picture 1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40" cy="29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F7C0" w14:textId="3BE9D805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t>Layers in DL networks</w:t>
      </w:r>
    </w:p>
    <w:p w14:paraId="4A2FD397" w14:textId="4E290503" w:rsidR="00C12D6D" w:rsidRDefault="00C770E8" w:rsidP="00C12D6D">
      <w:pPr>
        <w:rPr>
          <w:lang w:val="en-US"/>
        </w:rPr>
      </w:pPr>
      <w:r w:rsidRPr="00C770E8">
        <w:rPr>
          <w:noProof/>
          <w:lang w:val="en-US"/>
        </w:rPr>
        <w:drawing>
          <wp:inline distT="0" distB="0" distL="0" distR="0" wp14:anchorId="542BB847" wp14:editId="0BEA8A5F">
            <wp:extent cx="4029836" cy="3022600"/>
            <wp:effectExtent l="0" t="0" r="8890" b="6350"/>
            <wp:docPr id="171577181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1814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516" cy="3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325D" w14:textId="24BE8F5D" w:rsidR="00CB509A" w:rsidRDefault="00CB509A" w:rsidP="00CB509A">
      <w:pPr>
        <w:pStyle w:val="Heading2"/>
        <w:rPr>
          <w:lang w:val="en-US"/>
        </w:rPr>
      </w:pPr>
      <w:r>
        <w:rPr>
          <w:lang w:val="en-US"/>
        </w:rPr>
        <w:lastRenderedPageBreak/>
        <w:t>55. Depth vs. Width: number of parameters</w:t>
      </w:r>
    </w:p>
    <w:p w14:paraId="65CFA9D7" w14:textId="4E869D9D" w:rsidR="00CB509A" w:rsidRDefault="00CB509A" w:rsidP="00CB509A">
      <w:pPr>
        <w:rPr>
          <w:lang w:val="en-US"/>
        </w:rPr>
      </w:pPr>
      <w:r w:rsidRPr="00CB509A">
        <w:rPr>
          <w:noProof/>
          <w:lang w:val="en-US"/>
        </w:rPr>
        <w:drawing>
          <wp:inline distT="0" distB="0" distL="0" distR="0" wp14:anchorId="13773CC0" wp14:editId="2A7834D4">
            <wp:extent cx="4994466" cy="3745020"/>
            <wp:effectExtent l="0" t="0" r="0" b="8255"/>
            <wp:docPr id="579540954" name="Picture 1" descr="A computer screen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0954" name="Picture 1" descr="A computer screen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79" cy="375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128A" w14:textId="439D9B67" w:rsidR="00030651" w:rsidRDefault="00030651" w:rsidP="00030651">
      <w:pPr>
        <w:pStyle w:val="Heading1"/>
        <w:rPr>
          <w:lang w:val="en-US"/>
        </w:rPr>
      </w:pPr>
      <w:r>
        <w:rPr>
          <w:lang w:val="en-US"/>
        </w:rPr>
        <w:t>Section 8: Overfitting and cross-validation</w:t>
      </w:r>
    </w:p>
    <w:p w14:paraId="3C7283E5" w14:textId="6AD52A9C" w:rsidR="00030651" w:rsidRDefault="00030651" w:rsidP="00030651">
      <w:pPr>
        <w:pStyle w:val="Heading2"/>
        <w:rPr>
          <w:lang w:val="en-US"/>
        </w:rPr>
      </w:pPr>
      <w:r>
        <w:rPr>
          <w:lang w:val="en-US"/>
        </w:rPr>
        <w:t>62. Cross-validation</w:t>
      </w:r>
    </w:p>
    <w:p w14:paraId="7458C4E1" w14:textId="260F7D4B" w:rsidR="00030651" w:rsidRDefault="0094370A" w:rsidP="00030651">
      <w:pPr>
        <w:rPr>
          <w:lang w:val="en-US"/>
        </w:rPr>
      </w:pPr>
      <w:r>
        <w:rPr>
          <w:lang w:val="en-US"/>
        </w:rPr>
        <w:t>1. Cross-validation in general, see screenshots in order below</w:t>
      </w:r>
    </w:p>
    <w:p w14:paraId="4874CC9F" w14:textId="1EFCA712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45A316" wp14:editId="4473BF65">
            <wp:extent cx="5721350" cy="2901950"/>
            <wp:effectExtent l="0" t="0" r="0" b="0"/>
            <wp:docPr id="12440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D05D" w14:textId="368B66E6" w:rsidR="0094370A" w:rsidRDefault="0094370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6F2DD8" wp14:editId="2B7862D1">
            <wp:extent cx="5734050" cy="3086100"/>
            <wp:effectExtent l="0" t="0" r="0" b="0"/>
            <wp:docPr id="1202136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C409" w14:textId="0BC41061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04D9F8" wp14:editId="49D27FA9">
            <wp:extent cx="5727700" cy="3536950"/>
            <wp:effectExtent l="0" t="0" r="6350" b="6350"/>
            <wp:docPr id="16213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9D41" w14:textId="73F003FE" w:rsidR="0094370A" w:rsidRDefault="0094370A" w:rsidP="00030651">
      <w:pPr>
        <w:rPr>
          <w:lang w:val="en-US"/>
        </w:rPr>
      </w:pPr>
      <w:r>
        <w:rPr>
          <w:lang w:val="en-US"/>
        </w:rPr>
        <w:t>2. K-fold cross-validation</w:t>
      </w:r>
      <w:r w:rsidR="00826708">
        <w:rPr>
          <w:lang w:val="en-US"/>
        </w:rPr>
        <w:t>, see screenshots in order below</w:t>
      </w:r>
    </w:p>
    <w:p w14:paraId="088FBB3E" w14:textId="0C2897CF" w:rsidR="00826708" w:rsidRDefault="00847EC0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FFC34E" wp14:editId="38F6A0E0">
            <wp:extent cx="5727700" cy="2724150"/>
            <wp:effectExtent l="0" t="0" r="6350" b="0"/>
            <wp:docPr id="1134927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8736" w14:textId="2299C0B1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C43FC" wp14:editId="1058C7D3">
            <wp:extent cx="5721350" cy="1536700"/>
            <wp:effectExtent l="0" t="0" r="0" b="6350"/>
            <wp:docPr id="18993835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87F3" w14:textId="42B83488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354E75" wp14:editId="2FC414A5">
            <wp:extent cx="5715000" cy="2578100"/>
            <wp:effectExtent l="0" t="0" r="0" b="0"/>
            <wp:docPr id="1493428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6AB0" w14:textId="2B06C7FE" w:rsidR="00DA5409" w:rsidRDefault="00EC0676" w:rsidP="00030651">
      <w:pPr>
        <w:rPr>
          <w:lang w:val="en-US"/>
        </w:rPr>
      </w:pPr>
      <w:r>
        <w:rPr>
          <w:lang w:val="en-US"/>
        </w:rPr>
        <w:t>3. Underlying assumption that makes or breaks cross-validation</w:t>
      </w:r>
      <w:r w:rsidR="00DA5409">
        <w:rPr>
          <w:lang w:val="en-US"/>
        </w:rPr>
        <w:t xml:space="preserve"> (see screenshots in order)</w:t>
      </w:r>
    </w:p>
    <w:p w14:paraId="70B05940" w14:textId="2202F298" w:rsidR="00DA5409" w:rsidRDefault="00DA5409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F138F1" wp14:editId="4FD175A4">
            <wp:extent cx="5046948" cy="2730500"/>
            <wp:effectExtent l="0" t="0" r="1905" b="0"/>
            <wp:docPr id="1354622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92" cy="273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534C" w14:textId="287CFA36" w:rsidR="00DA5409" w:rsidRDefault="00DA5409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B1833" wp14:editId="1C7F0437">
            <wp:extent cx="5721350" cy="2743200"/>
            <wp:effectExtent l="0" t="0" r="0" b="0"/>
            <wp:docPr id="101205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6F50" w14:textId="5D06225C" w:rsidR="00DA5409" w:rsidRDefault="003B6825" w:rsidP="003B6825">
      <w:pPr>
        <w:pStyle w:val="Heading2"/>
        <w:rPr>
          <w:lang w:val="en-US"/>
        </w:rPr>
      </w:pPr>
      <w:r>
        <w:rPr>
          <w:lang w:val="en-US"/>
        </w:rPr>
        <w:t>66. Cross-validation – DataLoader for mini-batch training</w:t>
      </w:r>
    </w:p>
    <w:p w14:paraId="7B85E49D" w14:textId="4BADC432" w:rsidR="0082013A" w:rsidRPr="0082013A" w:rsidRDefault="0082013A" w:rsidP="0082013A">
      <w:pPr>
        <w:rPr>
          <w:lang w:val="en-US"/>
        </w:rPr>
      </w:pPr>
      <w:r w:rsidRPr="0082013A">
        <w:rPr>
          <w:noProof/>
          <w:lang w:val="en-US"/>
        </w:rPr>
        <w:drawing>
          <wp:inline distT="0" distB="0" distL="0" distR="0" wp14:anchorId="518E2495" wp14:editId="4F0BD935">
            <wp:extent cx="5731510" cy="1587500"/>
            <wp:effectExtent l="0" t="0" r="2540" b="0"/>
            <wp:docPr id="950000310" name="Picture 1" descr="A screen shot of a black and orang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00310" name="Picture 1" descr="A screen shot of a black and orange rectangula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D3BD" w14:textId="77777777" w:rsidR="003B6825" w:rsidRDefault="003B6825" w:rsidP="00030651">
      <w:pPr>
        <w:rPr>
          <w:lang w:val="en-US"/>
        </w:rPr>
      </w:pPr>
    </w:p>
    <w:p w14:paraId="0FE61972" w14:textId="77777777" w:rsidR="00EC0676" w:rsidRDefault="00EC0676" w:rsidP="00030651">
      <w:pPr>
        <w:rPr>
          <w:lang w:val="en-US"/>
        </w:rPr>
      </w:pPr>
    </w:p>
    <w:p w14:paraId="7A09175F" w14:textId="77777777" w:rsidR="0094370A" w:rsidRPr="00030651" w:rsidRDefault="0094370A" w:rsidP="00030651">
      <w:pPr>
        <w:rPr>
          <w:lang w:val="en-US"/>
        </w:rPr>
      </w:pPr>
    </w:p>
    <w:p w14:paraId="09EC50AB" w14:textId="77777777" w:rsidR="00A55E1F" w:rsidRPr="00C12D6D" w:rsidRDefault="00A55E1F" w:rsidP="00C12D6D">
      <w:pPr>
        <w:rPr>
          <w:lang w:val="en-US"/>
        </w:rPr>
      </w:pPr>
    </w:p>
    <w:sectPr w:rsidR="00A55E1F" w:rsidRPr="00C12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93B"/>
    <w:rsid w:val="00030651"/>
    <w:rsid w:val="000B45AF"/>
    <w:rsid w:val="001808C5"/>
    <w:rsid w:val="0027472A"/>
    <w:rsid w:val="00342436"/>
    <w:rsid w:val="003B6825"/>
    <w:rsid w:val="003C4546"/>
    <w:rsid w:val="00520119"/>
    <w:rsid w:val="005256FB"/>
    <w:rsid w:val="005F6EAA"/>
    <w:rsid w:val="007B1EEC"/>
    <w:rsid w:val="0082013A"/>
    <w:rsid w:val="00826708"/>
    <w:rsid w:val="00847EC0"/>
    <w:rsid w:val="008722C6"/>
    <w:rsid w:val="008C10A8"/>
    <w:rsid w:val="0094370A"/>
    <w:rsid w:val="009E2EB0"/>
    <w:rsid w:val="00A55E1F"/>
    <w:rsid w:val="00AA593B"/>
    <w:rsid w:val="00C12D6D"/>
    <w:rsid w:val="00C210BF"/>
    <w:rsid w:val="00C62A48"/>
    <w:rsid w:val="00C770E8"/>
    <w:rsid w:val="00CB509A"/>
    <w:rsid w:val="00DA2509"/>
    <w:rsid w:val="00DA5409"/>
    <w:rsid w:val="00DD4C12"/>
    <w:rsid w:val="00E15E1C"/>
    <w:rsid w:val="00EC0676"/>
    <w:rsid w:val="00F2785F"/>
    <w:rsid w:val="00F7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1E393"/>
  <w15:chartTrackingRefBased/>
  <w15:docId w15:val="{182D3D7D-89EF-467C-93BA-8E90F0467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9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9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59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59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59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59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59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59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59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59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59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59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59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59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59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59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59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9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59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59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59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59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59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59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59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59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Huaiyu Liu</dc:creator>
  <cp:keywords/>
  <dc:description/>
  <cp:lastModifiedBy>Huaiyu Liu</cp:lastModifiedBy>
  <cp:revision>21</cp:revision>
  <dcterms:created xsi:type="dcterms:W3CDTF">2024-08-13T16:35:00Z</dcterms:created>
  <dcterms:modified xsi:type="dcterms:W3CDTF">2024-11-12T13:32:00Z</dcterms:modified>
</cp:coreProperties>
</file>